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D10" w:rsidRDefault="00FB1D10" w:rsidP="00390FFB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hAnsi="Times New Roman"/>
          <w:sz w:val="26"/>
          <w:szCs w:val="26"/>
        </w:rPr>
      </w:pPr>
      <w:r w:rsidRPr="00A6459D">
        <w:rPr>
          <w:rFonts w:ascii="Times New Roman" w:hAnsi="Times New Roman"/>
          <w:sz w:val="26"/>
          <w:szCs w:val="26"/>
        </w:rPr>
        <w:t xml:space="preserve">Приложение к </w:t>
      </w:r>
      <w:r>
        <w:rPr>
          <w:rFonts w:ascii="Times New Roman" w:hAnsi="Times New Roman"/>
          <w:sz w:val="26"/>
          <w:szCs w:val="26"/>
        </w:rPr>
        <w:t>распоряжению</w:t>
      </w:r>
    </w:p>
    <w:p w:rsidR="00FB1D10" w:rsidRPr="00A6459D" w:rsidRDefault="00FB1D10" w:rsidP="00390FFB">
      <w:pPr>
        <w:widowControl w:val="0"/>
        <w:autoSpaceDE w:val="0"/>
        <w:autoSpaceDN w:val="0"/>
        <w:adjustRightInd w:val="0"/>
        <w:spacing w:after="0"/>
        <w:ind w:left="1020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</w:t>
      </w:r>
      <w:r w:rsidRPr="00A6459D">
        <w:rPr>
          <w:rFonts w:ascii="Times New Roman" w:hAnsi="Times New Roman"/>
          <w:sz w:val="26"/>
          <w:szCs w:val="26"/>
        </w:rPr>
        <w:t xml:space="preserve"> города </w:t>
      </w:r>
      <w:r>
        <w:rPr>
          <w:rFonts w:ascii="Times New Roman" w:hAnsi="Times New Roman"/>
          <w:sz w:val="26"/>
          <w:szCs w:val="26"/>
        </w:rPr>
        <w:t>Н</w:t>
      </w:r>
      <w:r w:rsidRPr="00A6459D">
        <w:rPr>
          <w:rFonts w:ascii="Times New Roman" w:hAnsi="Times New Roman"/>
          <w:sz w:val="26"/>
          <w:szCs w:val="26"/>
        </w:rPr>
        <w:t>орильска</w:t>
      </w:r>
    </w:p>
    <w:p w:rsidR="004B25BE" w:rsidRDefault="00D13982" w:rsidP="00FB1D10">
      <w:pPr>
        <w:pStyle w:val="ConsPlusNormal"/>
        <w:ind w:left="9912" w:firstLine="708"/>
        <w:jc w:val="right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от 29.01.</w:t>
      </w:r>
      <w:bookmarkStart w:id="0" w:name="_GoBack"/>
      <w:bookmarkEnd w:id="0"/>
      <w:r w:rsidR="00FB1D10" w:rsidRPr="00A6459D">
        <w:rPr>
          <w:rFonts w:ascii="Times New Roman" w:eastAsiaTheme="minorHAnsi" w:hAnsi="Times New Roman"/>
          <w:sz w:val="26"/>
          <w:szCs w:val="26"/>
        </w:rPr>
        <w:t>201</w:t>
      </w:r>
      <w:r>
        <w:rPr>
          <w:rFonts w:ascii="Times New Roman" w:eastAsiaTheme="minorHAnsi" w:hAnsi="Times New Roman"/>
          <w:sz w:val="26"/>
          <w:szCs w:val="26"/>
        </w:rPr>
        <w:t>9 № 429</w:t>
      </w:r>
    </w:p>
    <w:p w:rsidR="00FB1D10" w:rsidRPr="005A5EE8" w:rsidRDefault="00FB1D10" w:rsidP="00FB1D10">
      <w:pPr>
        <w:pStyle w:val="ConsPlusNormal"/>
        <w:ind w:left="9912" w:firstLine="708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7041"/>
        <w:gridCol w:w="1071"/>
        <w:gridCol w:w="3084"/>
        <w:gridCol w:w="2236"/>
      </w:tblGrid>
      <w:tr w:rsidR="00FB3182" w:rsidRPr="0043357B" w:rsidTr="003A0A09">
        <w:trPr>
          <w:trHeight w:val="1818"/>
          <w:tblHeader/>
        </w:trPr>
        <w:tc>
          <w:tcPr>
            <w:tcW w:w="296" w:type="pct"/>
            <w:vAlign w:val="center"/>
          </w:tcPr>
          <w:p w:rsidR="00FB3182" w:rsidRDefault="00FB3182" w:rsidP="002E2FE8">
            <w:pPr>
              <w:tabs>
                <w:tab w:val="left" w:pos="708"/>
              </w:tabs>
              <w:spacing w:after="0" w:line="200" w:lineRule="exact"/>
              <w:ind w:left="-113" w:right="-113"/>
              <w:jc w:val="center"/>
              <w:rPr>
                <w:rFonts w:ascii="Times New Roman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  <w:b/>
              </w:rPr>
              <w:t>№</w:t>
            </w:r>
          </w:p>
          <w:p w:rsidR="00FB3182" w:rsidRPr="0043357B" w:rsidRDefault="00FB3182" w:rsidP="002E2FE8">
            <w:pPr>
              <w:tabs>
                <w:tab w:val="left" w:pos="708"/>
              </w:tabs>
              <w:spacing w:after="0" w:line="200" w:lineRule="exact"/>
              <w:ind w:left="-113" w:right="-113"/>
              <w:jc w:val="center"/>
              <w:rPr>
                <w:rFonts w:ascii="Times New Roman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  <w:b/>
              </w:rPr>
              <w:t>строки</w:t>
            </w:r>
          </w:p>
        </w:tc>
        <w:tc>
          <w:tcPr>
            <w:tcW w:w="2466" w:type="pct"/>
            <w:vAlign w:val="center"/>
          </w:tcPr>
          <w:p w:rsidR="00FB3182" w:rsidRPr="0043357B" w:rsidRDefault="00FB3182" w:rsidP="002E2FE8">
            <w:pPr>
              <w:tabs>
                <w:tab w:val="left" w:pos="708"/>
              </w:tabs>
              <w:spacing w:after="0" w:line="200" w:lineRule="exact"/>
              <w:ind w:left="-113" w:right="-113"/>
              <w:jc w:val="center"/>
              <w:rPr>
                <w:rFonts w:ascii="Times New Roman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  <w:b/>
              </w:rPr>
              <w:t>Наименование показателя*</w:t>
            </w:r>
          </w:p>
        </w:tc>
        <w:tc>
          <w:tcPr>
            <w:tcW w:w="375" w:type="pct"/>
            <w:vAlign w:val="center"/>
          </w:tcPr>
          <w:p w:rsidR="00887868" w:rsidRDefault="00887868" w:rsidP="00887868">
            <w:pPr>
              <w:tabs>
                <w:tab w:val="left" w:pos="708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FB3182" w:rsidRPr="0043357B" w:rsidRDefault="00887868" w:rsidP="00887868">
            <w:pPr>
              <w:tabs>
                <w:tab w:val="left" w:pos="708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изм.</w:t>
            </w:r>
          </w:p>
        </w:tc>
        <w:tc>
          <w:tcPr>
            <w:tcW w:w="1080" w:type="pct"/>
            <w:vAlign w:val="center"/>
          </w:tcPr>
          <w:p w:rsidR="00FB3182" w:rsidRPr="0043357B" w:rsidRDefault="00FB3182" w:rsidP="002E2FE8">
            <w:pPr>
              <w:tabs>
                <w:tab w:val="left" w:pos="708"/>
              </w:tabs>
              <w:spacing w:after="0" w:line="200" w:lineRule="exact"/>
              <w:ind w:left="-113" w:right="-113"/>
              <w:jc w:val="center"/>
              <w:rPr>
                <w:rFonts w:ascii="Times New Roman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  <w:b/>
              </w:rPr>
              <w:t>Структурные подразделения, функциональные органы Администрации города Норильска и муниципальные учреждения муниципального образования город Норильск, ответственные за предоставление данных</w:t>
            </w:r>
          </w:p>
        </w:tc>
        <w:tc>
          <w:tcPr>
            <w:tcW w:w="782" w:type="pct"/>
            <w:vAlign w:val="center"/>
          </w:tcPr>
          <w:p w:rsidR="00FB3182" w:rsidRPr="0043357B" w:rsidRDefault="002E2FE8" w:rsidP="002E2FE8">
            <w:pPr>
              <w:tabs>
                <w:tab w:val="left" w:pos="708"/>
              </w:tabs>
              <w:spacing w:after="0" w:line="200" w:lineRule="exact"/>
              <w:ind w:left="-113" w:right="-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Сопоставимые формы статистического наблюдения</w:t>
            </w:r>
          </w:p>
        </w:tc>
      </w:tr>
      <w:tr w:rsidR="00D760A1" w:rsidRPr="0043357B" w:rsidTr="009A32AF">
        <w:tc>
          <w:tcPr>
            <w:tcW w:w="5000" w:type="pct"/>
            <w:gridSpan w:val="5"/>
            <w:vAlign w:val="center"/>
          </w:tcPr>
          <w:p w:rsidR="00D760A1" w:rsidRPr="0043357B" w:rsidRDefault="00D760A1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</w:rPr>
              <w:t>Территория</w:t>
            </w:r>
          </w:p>
        </w:tc>
      </w:tr>
      <w:tr w:rsidR="0082506F" w:rsidRPr="0043357B" w:rsidTr="003A0A09">
        <w:trPr>
          <w:trHeight w:val="80"/>
        </w:trPr>
        <w:tc>
          <w:tcPr>
            <w:tcW w:w="296" w:type="pct"/>
            <w:vAlign w:val="center"/>
            <w:hideMark/>
          </w:tcPr>
          <w:p w:rsidR="0082506F" w:rsidRPr="0043357B" w:rsidRDefault="0082506F" w:rsidP="007D54F8">
            <w:pPr>
              <w:tabs>
                <w:tab w:val="left" w:pos="708"/>
              </w:tabs>
              <w:snapToGrid w:val="0"/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6" w:type="pct"/>
            <w:vAlign w:val="center"/>
            <w:hideMark/>
          </w:tcPr>
          <w:p w:rsidR="0082506F" w:rsidRPr="0043357B" w:rsidRDefault="0082506F" w:rsidP="007D54F8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</w:rPr>
              <w:t>Общая площадь земель муниципального образования</w:t>
            </w:r>
          </w:p>
        </w:tc>
        <w:tc>
          <w:tcPr>
            <w:tcW w:w="375" w:type="pct"/>
            <w:vAlign w:val="center"/>
            <w:hideMark/>
          </w:tcPr>
          <w:p w:rsidR="0082506F" w:rsidRPr="0043357B" w:rsidRDefault="0082506F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080" w:type="pct"/>
            <w:vAlign w:val="center"/>
          </w:tcPr>
          <w:p w:rsidR="0082506F" w:rsidRPr="0043357B" w:rsidRDefault="0082506F" w:rsidP="00B70C6E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 xml:space="preserve">Управление </w:t>
            </w:r>
            <w:r w:rsidR="00B70C6E">
              <w:rPr>
                <w:rFonts w:ascii="Times New Roman" w:hAnsi="Times New Roman" w:cs="Times New Roman"/>
              </w:rPr>
              <w:t xml:space="preserve">по градостроительству и землепользованию </w:t>
            </w:r>
            <w:r w:rsidRPr="0043357B">
              <w:rPr>
                <w:rFonts w:ascii="Times New Roman" w:hAnsi="Times New Roman" w:cs="Times New Roman"/>
              </w:rPr>
              <w:t>Администрации города Норильска</w:t>
            </w:r>
          </w:p>
        </w:tc>
        <w:tc>
          <w:tcPr>
            <w:tcW w:w="782" w:type="pct"/>
            <w:vAlign w:val="center"/>
          </w:tcPr>
          <w:p w:rsidR="0082506F" w:rsidRPr="0043357B" w:rsidRDefault="0082506F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 (</w:t>
            </w:r>
            <w:proofErr w:type="spellStart"/>
            <w:r>
              <w:rPr>
                <w:rFonts w:ascii="Times New Roman" w:hAnsi="Times New Roman" w:cs="Times New Roman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760A1" w:rsidRPr="0043357B" w:rsidTr="009A32AF">
        <w:tc>
          <w:tcPr>
            <w:tcW w:w="5000" w:type="pct"/>
            <w:gridSpan w:val="5"/>
            <w:vAlign w:val="center"/>
          </w:tcPr>
          <w:p w:rsidR="00D760A1" w:rsidRPr="0043357B" w:rsidRDefault="00D760A1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</w:rPr>
              <w:t>Объекты бытового обслуживания</w:t>
            </w:r>
          </w:p>
        </w:tc>
      </w:tr>
      <w:tr w:rsidR="000275F3" w:rsidRPr="0043357B" w:rsidTr="003A0A09">
        <w:trPr>
          <w:trHeight w:val="126"/>
        </w:trPr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napToGrid w:val="0"/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потребительского рынка и услуг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1-МО за предыдущий период</w:t>
            </w:r>
          </w:p>
        </w:tc>
      </w:tr>
      <w:tr w:rsidR="000275F3" w:rsidRPr="0043357B" w:rsidTr="003A0A09">
        <w:trPr>
          <w:trHeight w:val="290"/>
        </w:trPr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snapToGrid w:val="0"/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snapToGrid w:val="0"/>
              <w:spacing w:after="0"/>
              <w:ind w:left="284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том числе:</w:t>
            </w:r>
          </w:p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ремонту, окраске и пошиву обуви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102"/>
        </w:trPr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 и пошиву швейных, меховых и кожаных изделий, головных уборов и изделий текстильной галантереи, ремонту, пошиву и вязанию трикотажных изделий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 и техническому обслуживанию бытовой радиоэлектронной аппаратуры, бытовых машин и приборов и изготовлению металлоизделий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техническому обслуживанию и ремонту транспортных средств, машин и оборудования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изготовлению и ремонту мебели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химической чистки и крашения, услуги прачечных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2.</w:t>
            </w:r>
            <w:r w:rsidRPr="0043357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 и строительству жилья и других построек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lastRenderedPageBreak/>
              <w:t>2.</w:t>
            </w:r>
            <w:r w:rsidRPr="0043357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бань и душевых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2.</w:t>
            </w:r>
            <w:r w:rsidRPr="0043357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парикмахерских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2.1</w:t>
            </w:r>
            <w:r w:rsidRPr="0043357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фотоателье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2.1</w:t>
            </w: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ритуальные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2.1</w:t>
            </w:r>
            <w:r w:rsidRPr="004335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прочие виды бытовых услуг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253"/>
        </w:trPr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spacing w:after="0"/>
              <w:ind w:left="284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том числе:</w:t>
            </w:r>
          </w:p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ремонту, окраске и пошиву обуви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415"/>
        </w:trPr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 и пошиву швейных, меховых и кожаных изделий, головных уборов и изделий текстильной галантереи, ремонту, пошиву и вязанию трикотажных изделий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 и техническому обслуживанию бытовой радиоэлектронной аппаратуры, бытовых машин и приборов и изготовлению металлоизделий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изготовлению и ремонту мебели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химической чистки и крашения, услуги прачечных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3.</w:t>
            </w:r>
            <w:r w:rsidRPr="0043357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по ремонту и строительству жилья и других построек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3.</w:t>
            </w:r>
            <w:r w:rsidRPr="0043357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фотоателье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3.</w:t>
            </w:r>
            <w:r w:rsidRPr="0043357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ритуальных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3.</w:t>
            </w:r>
            <w:r w:rsidRPr="0043357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прочих видов бытовых услуг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7D54F8">
            <w:pPr>
              <w:spacing w:after="0"/>
              <w:jc w:val="center"/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0A1" w:rsidRPr="0043357B" w:rsidTr="009A32AF">
        <w:tc>
          <w:tcPr>
            <w:tcW w:w="5000" w:type="pct"/>
            <w:gridSpan w:val="5"/>
            <w:vAlign w:val="center"/>
          </w:tcPr>
          <w:p w:rsidR="00D760A1" w:rsidRPr="0043357B" w:rsidRDefault="00D760A1" w:rsidP="007D54F8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</w:rPr>
              <w:t>Объекты розничной торговли и общественного питания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Количество объектов розничной торговли и общественного питания:</w:t>
            </w:r>
          </w:p>
        </w:tc>
        <w:tc>
          <w:tcPr>
            <w:tcW w:w="375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 w:val="restar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потребительского рынка и услуг Администрации города Норильска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1-МО за предыдущий период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170"/>
        </w:trPr>
        <w:tc>
          <w:tcPr>
            <w:tcW w:w="296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</w:rPr>
              <w:t>Из строки 4.1</w:t>
            </w:r>
          </w:p>
        </w:tc>
        <w:tc>
          <w:tcPr>
            <w:tcW w:w="375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70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гипермаркеты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lastRenderedPageBreak/>
              <w:t>4.2.1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супермаркеты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специализированные продовольственные магазины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4.4.1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специализированные непродовольственные магазины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4.5.1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357B">
              <w:rPr>
                <w:rFonts w:ascii="Times New Roman" w:hAnsi="Times New Roman" w:cs="Times New Roman"/>
              </w:rPr>
              <w:t>минимаркеты</w:t>
            </w:r>
            <w:proofErr w:type="spellEnd"/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4.6.1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универмаги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4.7.1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прочие магазины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 xml:space="preserve">из строки 4.1 магазины - </w:t>
            </w:r>
            <w:proofErr w:type="spellStart"/>
            <w:r w:rsidRPr="0043357B">
              <w:rPr>
                <w:rFonts w:ascii="Times New Roman" w:hAnsi="Times New Roman" w:cs="Times New Roman"/>
              </w:rPr>
              <w:t>дискаунтеры</w:t>
            </w:r>
            <w:proofErr w:type="spellEnd"/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4.9.1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павильоны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4.10.1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палатки, киоски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аптеки и аптечные магазины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4.12.1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аптечные киоски и пункты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общедоступные столовые, закусочные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4.14.1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4.14.2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4.15.1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lastRenderedPageBreak/>
              <w:t>4.15.2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рестораны, кафе, бары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4.16.1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4.16.2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D760A1" w:rsidTr="009A32AF">
        <w:trPr>
          <w:trHeight w:val="146"/>
        </w:trPr>
        <w:tc>
          <w:tcPr>
            <w:tcW w:w="5000" w:type="pct"/>
            <w:gridSpan w:val="5"/>
            <w:vAlign w:val="center"/>
          </w:tcPr>
          <w:p w:rsidR="000275F3" w:rsidRPr="00D760A1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  <w:b/>
              </w:rPr>
              <w:t>Спортивные сооружения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спортивных сооружений - всего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по спорту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D760A1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760A1">
              <w:rPr>
                <w:rFonts w:ascii="Times New Roman" w:hAnsi="Times New Roman" w:cs="Times New Roman"/>
              </w:rPr>
              <w:t>1-ФК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муниципальных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 w:firstLine="17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173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общего числа спортивных сооружений:</w:t>
            </w:r>
          </w:p>
        </w:tc>
        <w:tc>
          <w:tcPr>
            <w:tcW w:w="375" w:type="pct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стадионы с трибунами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муниципальные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плоскостные спортивные сооружения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5.3.1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муниципальные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спортивные залы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5.4.1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муниципальные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плавательные бассейны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5.5.1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муниципальные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Default="000275F3" w:rsidP="000275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детско-юношеских спортивных школ (включая филиалы)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760A1">
              <w:rPr>
                <w:rFonts w:ascii="Times New Roman" w:hAnsi="Times New Roman" w:cs="Times New Roman"/>
              </w:rPr>
              <w:t>5-ФК</w:t>
            </w:r>
          </w:p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760A1">
              <w:rPr>
                <w:rFonts w:ascii="Times New Roman" w:hAnsi="Times New Roman" w:cs="Times New Roman"/>
              </w:rPr>
              <w:t>3-АФК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самостоятельные</w:t>
            </w:r>
          </w:p>
        </w:tc>
        <w:tc>
          <w:tcPr>
            <w:tcW w:w="375" w:type="pct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занимающихся в детско-юношеских спортивных школах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9A32AF">
        <w:tc>
          <w:tcPr>
            <w:tcW w:w="5000" w:type="pct"/>
            <w:gridSpan w:val="5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</w:rPr>
              <w:t>Коммунальная сфера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Общая протяженность улиц, проездов, набережных на конец года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МКУ «Управление по содержанию и строительству автомобильных дорог г. Норильска»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1-КХ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8.1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Общая протяженность освещенных частей улиц, проездов, набережных на конец года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Общая площадь жилых помещений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3A0A09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275F3" w:rsidRPr="0043357B">
              <w:rPr>
                <w:rFonts w:ascii="Times New Roman" w:hAnsi="Times New Roman" w:cs="Times New Roman"/>
              </w:rPr>
              <w:t>ыс</w:t>
            </w:r>
            <w:r>
              <w:rPr>
                <w:rFonts w:ascii="Times New Roman" w:hAnsi="Times New Roman" w:cs="Times New Roman"/>
              </w:rPr>
              <w:t>.</w:t>
            </w:r>
            <w:r w:rsidR="000275F3" w:rsidRPr="0043357B">
              <w:rPr>
                <w:rFonts w:ascii="Times New Roman" w:hAnsi="Times New Roman" w:cs="Times New Roman"/>
              </w:rPr>
              <w:t xml:space="preserve"> м</w:t>
            </w:r>
            <w:r w:rsidR="000275F3" w:rsidRPr="0043357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 xml:space="preserve">Управление жилищно-коммунального хозяйства </w:t>
            </w:r>
            <w:r w:rsidRPr="0043357B">
              <w:rPr>
                <w:rFonts w:ascii="Times New Roman" w:hAnsi="Times New Roman" w:cs="Times New Roman"/>
              </w:rPr>
              <w:lastRenderedPageBreak/>
              <w:t>Администрации города Норильска</w:t>
            </w: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3789">
              <w:rPr>
                <w:rFonts w:ascii="Times New Roman" w:hAnsi="Times New Roman" w:cs="Times New Roman"/>
              </w:rPr>
              <w:lastRenderedPageBreak/>
              <w:t>1-жилфонд</w:t>
            </w:r>
          </w:p>
        </w:tc>
      </w:tr>
      <w:tr w:rsidR="000275F3" w:rsidRPr="0043357B" w:rsidTr="003A0A09">
        <w:trPr>
          <w:trHeight w:val="187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2466" w:type="pct"/>
            <w:vMerge w:val="restar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Вывезено за год твердых коммунальных отходов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3A0A09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275F3" w:rsidRPr="0043357B">
              <w:rPr>
                <w:rFonts w:ascii="Times New Roman" w:hAnsi="Times New Roman" w:cs="Times New Roman"/>
              </w:rPr>
              <w:t>ыс</w:t>
            </w:r>
            <w:r>
              <w:rPr>
                <w:rFonts w:ascii="Times New Roman" w:hAnsi="Times New Roman" w:cs="Times New Roman"/>
              </w:rPr>
              <w:t>.</w:t>
            </w:r>
            <w:r w:rsidR="000275F3" w:rsidRPr="0043357B">
              <w:rPr>
                <w:rFonts w:ascii="Times New Roman" w:hAnsi="Times New Roman" w:cs="Times New Roman"/>
              </w:rPr>
              <w:t xml:space="preserve"> м</w:t>
            </w:r>
            <w:r w:rsidR="000275F3" w:rsidRPr="0043357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1-КХ</w:t>
            </w:r>
          </w:p>
        </w:tc>
      </w:tr>
      <w:tr w:rsidR="000275F3" w:rsidRPr="0043357B" w:rsidTr="003A0A09">
        <w:trPr>
          <w:trHeight w:val="187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466" w:type="pct"/>
            <w:vMerge/>
            <w:vAlign w:val="center"/>
            <w:hideMark/>
          </w:tcPr>
          <w:p w:rsidR="000275F3" w:rsidRPr="0043357B" w:rsidRDefault="000275F3" w:rsidP="000275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Align w:val="center"/>
            <w:hideMark/>
          </w:tcPr>
          <w:p w:rsidR="000275F3" w:rsidRPr="0043357B" w:rsidRDefault="003A0A09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275F3" w:rsidRPr="0043357B">
              <w:rPr>
                <w:rFonts w:ascii="Times New Roman" w:hAnsi="Times New Roman" w:cs="Times New Roman"/>
              </w:rPr>
              <w:t>ыс</w:t>
            </w:r>
            <w:r>
              <w:rPr>
                <w:rFonts w:ascii="Times New Roman" w:hAnsi="Times New Roman" w:cs="Times New Roman"/>
              </w:rPr>
              <w:t>.</w:t>
            </w:r>
            <w:r w:rsidR="000275F3" w:rsidRPr="0043357B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6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2466" w:type="pct"/>
            <w:vMerge w:val="restar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58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на объекты, используемые для обработки отходов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3A0A09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275F3" w:rsidRPr="0043357B">
              <w:rPr>
                <w:rFonts w:ascii="Times New Roman" w:hAnsi="Times New Roman" w:cs="Times New Roman"/>
              </w:rPr>
              <w:t>ыс</w:t>
            </w:r>
            <w:r>
              <w:rPr>
                <w:rFonts w:ascii="Times New Roman" w:hAnsi="Times New Roman" w:cs="Times New Roman"/>
              </w:rPr>
              <w:t>.</w:t>
            </w:r>
            <w:r w:rsidR="000275F3" w:rsidRPr="0043357B">
              <w:rPr>
                <w:rFonts w:ascii="Times New Roman" w:hAnsi="Times New Roman" w:cs="Times New Roman"/>
              </w:rPr>
              <w:t xml:space="preserve"> м</w:t>
            </w:r>
            <w:r w:rsidR="000275F3" w:rsidRPr="0043357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6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466" w:type="pct"/>
            <w:vMerge/>
            <w:vAlign w:val="center"/>
            <w:hideMark/>
          </w:tcPr>
          <w:p w:rsidR="000275F3" w:rsidRPr="0043357B" w:rsidRDefault="000275F3" w:rsidP="000275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Align w:val="center"/>
            <w:hideMark/>
          </w:tcPr>
          <w:p w:rsidR="000275F3" w:rsidRPr="0043357B" w:rsidRDefault="003A0A09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275F3" w:rsidRPr="0043357B">
              <w:rPr>
                <w:rFonts w:ascii="Times New Roman" w:hAnsi="Times New Roman" w:cs="Times New Roman"/>
              </w:rPr>
              <w:t>ыс</w:t>
            </w:r>
            <w:r>
              <w:rPr>
                <w:rFonts w:ascii="Times New Roman" w:hAnsi="Times New Roman" w:cs="Times New Roman"/>
              </w:rPr>
              <w:t>.</w:t>
            </w:r>
            <w:r w:rsidR="000275F3" w:rsidRPr="0043357B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Одиночное протяжение уличной газовой сети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жилищно-коммунального хозяйства Администрации города Норильска</w:t>
            </w:r>
          </w:p>
        </w:tc>
        <w:tc>
          <w:tcPr>
            <w:tcW w:w="782" w:type="pct"/>
          </w:tcPr>
          <w:p w:rsidR="000275F3" w:rsidRPr="0043357B" w:rsidRDefault="001F6698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0275F3" w:rsidRPr="0043357B" w:rsidTr="003A0A09">
        <w:trPr>
          <w:trHeight w:val="1286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43357B">
              <w:rPr>
                <w:rFonts w:ascii="Times New Roman" w:hAnsi="Times New Roman" w:cs="Times New Roman"/>
              </w:rPr>
              <w:t>негазифицированных</w:t>
            </w:r>
            <w:proofErr w:type="spellEnd"/>
            <w:r w:rsidRPr="0043357B">
              <w:rPr>
                <w:rFonts w:ascii="Times New Roman" w:hAnsi="Times New Roman" w:cs="Times New Roman"/>
              </w:rPr>
              <w:t xml:space="preserve"> населенных пунктов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A6DB2">
              <w:rPr>
                <w:rFonts w:ascii="Times New Roman" w:hAnsi="Times New Roman" w:cs="Times New Roman"/>
              </w:rPr>
              <w:t>Всего населенных пунктов минус газифицированные населенные пункты (согласно данных АО "</w:t>
            </w:r>
            <w:proofErr w:type="spellStart"/>
            <w:r w:rsidRPr="00AA6DB2">
              <w:rPr>
                <w:rFonts w:ascii="Times New Roman" w:hAnsi="Times New Roman" w:cs="Times New Roman"/>
              </w:rPr>
              <w:t>Красноярсккрайгаза</w:t>
            </w:r>
            <w:proofErr w:type="spellEnd"/>
            <w:r w:rsidRPr="00AA6DB2">
              <w:rPr>
                <w:rFonts w:ascii="Times New Roman" w:hAnsi="Times New Roman" w:cs="Times New Roman"/>
              </w:rPr>
              <w:t>")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napToGrid w:val="0"/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источников теплоснабжения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3789">
              <w:rPr>
                <w:rFonts w:ascii="Times New Roman" w:hAnsi="Times New Roman" w:cs="Times New Roman"/>
              </w:rPr>
              <w:t>1-ТЕП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мощностью до 3 Гкал/ч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Протяженность тепловых и паровых сетей в двухтрубном исчислении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том числе нуждающихся в замене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Протяженность тепловых и паровых сетей, которые были заменены и отремонтированы за отчетный год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Одиночное протяжение уличной водопроводной сети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3789">
              <w:rPr>
                <w:rFonts w:ascii="Times New Roman" w:hAnsi="Times New Roman" w:cs="Times New Roman"/>
              </w:rPr>
              <w:t>1-водопровод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том числе нуждающейся в замене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Одиночное протяжение уличной водопроводной сети, которая заменена и отремонтирована за отчетный год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Количество населенных пунктов, не имеющих водопроводов (отдельных водопроводных сетей)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A6DB2">
              <w:rPr>
                <w:rFonts w:ascii="Times New Roman" w:hAnsi="Times New Roman" w:cs="Times New Roman"/>
              </w:rPr>
              <w:t>Всего населенных пунктов</w:t>
            </w:r>
            <w:r>
              <w:rPr>
                <w:rFonts w:ascii="Times New Roman" w:hAnsi="Times New Roman" w:cs="Times New Roman"/>
              </w:rPr>
              <w:t xml:space="preserve"> 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Одиночное протяжение уличной канализационной сети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760A1">
              <w:rPr>
                <w:rFonts w:ascii="Times New Roman" w:hAnsi="Times New Roman" w:cs="Times New Roman"/>
              </w:rPr>
              <w:t>1-канализация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34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том числе нуждающейся в замене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lastRenderedPageBreak/>
              <w:t>17.2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Одиночное протяжение уличной канализационной сети, которая заменена и отремонтирована за отчетный год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Количество населенных пунктов, не имеющих канализаций (отдельных канализационных сетей)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A6DB2">
              <w:rPr>
                <w:rFonts w:ascii="Times New Roman" w:hAnsi="Times New Roman" w:cs="Times New Roman"/>
              </w:rPr>
              <w:t>Всего населенных пунктов</w:t>
            </w:r>
            <w:r>
              <w:rPr>
                <w:rFonts w:ascii="Times New Roman" w:hAnsi="Times New Roman" w:cs="Times New Roman"/>
              </w:rPr>
              <w:t xml:space="preserve"> **</w:t>
            </w:r>
          </w:p>
        </w:tc>
      </w:tr>
      <w:tr w:rsidR="000275F3" w:rsidRPr="0043357B" w:rsidTr="009A32AF">
        <w:tc>
          <w:tcPr>
            <w:tcW w:w="5000" w:type="pct"/>
            <w:gridSpan w:val="5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eastAsia="Arial Unicode MS" w:hAnsi="Times New Roman" w:cs="Times New Roman"/>
                <w:b/>
              </w:rPr>
              <w:t>Организации социального обслуживания населения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стационарных организаций социального обслуживания для граждан пожилого возраста и инвалидов (взрослых)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760A1">
              <w:rPr>
                <w:rFonts w:ascii="Times New Roman" w:hAnsi="Times New Roman" w:cs="Times New Roman"/>
              </w:rPr>
              <w:t>3-собес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1</w:t>
            </w:r>
            <w:r w:rsidRPr="0043357B">
              <w:rPr>
                <w:rFonts w:ascii="Times New Roman" w:hAnsi="Times New Roman" w:cs="Times New Roman"/>
              </w:rPr>
              <w:t>8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284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926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ind w:left="-17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граждан пожилого возраста и инвалидов (взрослых) по списку в стационарных организациях социального обслуживания (на конец года)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2</w:t>
            </w:r>
            <w:r w:rsidRPr="004335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организаций для детей-инвалидов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2</w:t>
            </w:r>
            <w:r w:rsidRPr="0043357B">
              <w:rPr>
                <w:rFonts w:ascii="Times New Roman" w:hAnsi="Times New Roman" w:cs="Times New Roman"/>
              </w:rPr>
              <w:t>0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284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535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 w:line="22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9EC">
              <w:rPr>
                <w:rFonts w:ascii="Times New Roman" w:hAnsi="Times New Roman" w:cs="Times New Roman"/>
              </w:rPr>
              <w:t>6-собес</w:t>
            </w:r>
          </w:p>
        </w:tc>
      </w:tr>
      <w:tr w:rsidR="000275F3" w:rsidRPr="0043357B" w:rsidTr="00B87F52">
        <w:trPr>
          <w:trHeight w:val="78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 w:line="22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537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 w:line="22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515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 w:line="22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811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 w:line="22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539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 w:line="22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9A32AF">
        <w:tc>
          <w:tcPr>
            <w:tcW w:w="5000" w:type="pct"/>
            <w:gridSpan w:val="5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eastAsia="Arial Unicode MS" w:hAnsi="Times New Roman" w:cs="Times New Roman"/>
                <w:b/>
              </w:rPr>
              <w:lastRenderedPageBreak/>
              <w:t>Общеобразовательные организации</w:t>
            </w:r>
          </w:p>
        </w:tc>
      </w:tr>
      <w:tr w:rsidR="000275F3" w:rsidRPr="009C7F0B" w:rsidTr="003A0A09">
        <w:tc>
          <w:tcPr>
            <w:tcW w:w="296" w:type="pct"/>
            <w:vAlign w:val="center"/>
            <w:hideMark/>
          </w:tcPr>
          <w:p w:rsidR="000275F3" w:rsidRPr="009C7F0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66" w:type="pct"/>
            <w:vAlign w:val="center"/>
            <w:hideMark/>
          </w:tcPr>
          <w:p w:rsidR="000275F3" w:rsidRPr="009C7F0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Число общеобразовательных организаций на начало учебного года, всего</w:t>
            </w:r>
          </w:p>
        </w:tc>
        <w:tc>
          <w:tcPr>
            <w:tcW w:w="375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1-МО за предыдущий период</w:t>
            </w:r>
          </w:p>
        </w:tc>
      </w:tr>
      <w:tr w:rsidR="000275F3" w:rsidRPr="009C7F0B" w:rsidTr="003A0A09">
        <w:tc>
          <w:tcPr>
            <w:tcW w:w="296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27</w:t>
            </w:r>
            <w:r w:rsidRPr="009C7F0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9C7F0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Число обособленных подразделений общеобразовательных организаций</w:t>
            </w:r>
          </w:p>
        </w:tc>
        <w:tc>
          <w:tcPr>
            <w:tcW w:w="375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9C7F0B" w:rsidTr="003A0A09">
        <w:tc>
          <w:tcPr>
            <w:tcW w:w="296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  <w:lang w:val="en-US"/>
              </w:rPr>
              <w:t>2</w:t>
            </w:r>
            <w:r w:rsidRPr="009C7F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6" w:type="pct"/>
            <w:vAlign w:val="center"/>
            <w:hideMark/>
          </w:tcPr>
          <w:p w:rsidR="000275F3" w:rsidRPr="009C7F0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Численность обучающихся общеобразовательных организаций с учетом обособленных подразделений, всего</w:t>
            </w:r>
          </w:p>
        </w:tc>
        <w:tc>
          <w:tcPr>
            <w:tcW w:w="375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9C7F0B" w:rsidTr="009A32AF">
        <w:tc>
          <w:tcPr>
            <w:tcW w:w="5000" w:type="pct"/>
            <w:gridSpan w:val="5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  <w:b/>
              </w:rPr>
              <w:t>Организации</w:t>
            </w:r>
            <w:r w:rsidRPr="009C7F0B">
              <w:rPr>
                <w:rFonts w:ascii="Times New Roman" w:hAnsi="Times New Roman" w:cs="Times New Roman"/>
                <w:b/>
                <w:iCs/>
              </w:rPr>
              <w:t xml:space="preserve"> здравоохранения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  <w:lang w:val="en-US"/>
              </w:rPr>
              <w:t>2</w:t>
            </w:r>
            <w:r w:rsidRPr="009C7F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6" w:type="pct"/>
            <w:vAlign w:val="center"/>
            <w:hideMark/>
          </w:tcPr>
          <w:p w:rsidR="000275F3" w:rsidRPr="009C7F0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Число лечебно-профилактических организаций</w:t>
            </w:r>
          </w:p>
        </w:tc>
        <w:tc>
          <w:tcPr>
            <w:tcW w:w="375" w:type="pct"/>
            <w:vAlign w:val="center"/>
            <w:hideMark/>
          </w:tcPr>
          <w:p w:rsidR="000275F3" w:rsidRPr="009C7F0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Align w:val="center"/>
          </w:tcPr>
          <w:p w:rsidR="000275F3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 xml:space="preserve">Территориальный отдел в </w:t>
            </w:r>
          </w:p>
          <w:p w:rsidR="000275F3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г. Норильске министерства здравоохранения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7F0B">
              <w:rPr>
                <w:rFonts w:ascii="Times New Roman" w:hAnsi="Times New Roman" w:cs="Times New Roman"/>
              </w:rPr>
              <w:t>Красноярского края</w:t>
            </w: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1-МО за предыдущий период</w:t>
            </w:r>
          </w:p>
        </w:tc>
      </w:tr>
      <w:tr w:rsidR="000275F3" w:rsidRPr="00FE39EC" w:rsidTr="009A32AF">
        <w:tc>
          <w:tcPr>
            <w:tcW w:w="5000" w:type="pct"/>
            <w:gridSpan w:val="5"/>
            <w:vAlign w:val="center"/>
            <w:hideMark/>
          </w:tcPr>
          <w:p w:rsidR="000275F3" w:rsidRPr="00FE39EC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  <w:b/>
                <w:iCs/>
              </w:rPr>
              <w:t>Организации культуры</w:t>
            </w:r>
          </w:p>
        </w:tc>
      </w:tr>
      <w:tr w:rsidR="000275F3" w:rsidRPr="0043357B" w:rsidTr="003A0A09">
        <w:trPr>
          <w:trHeight w:val="80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организаций культурно-досугового типа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2A3B83">
              <w:rPr>
                <w:rFonts w:ascii="Times New Roman" w:hAnsi="Times New Roman" w:cs="Times New Roman"/>
              </w:rPr>
              <w:t>7-НК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30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обособленных подразделений организаций культурно-досугового типа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278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30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работников организаций культурно-досугового типа с учетом обособленных подразделений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30</w:t>
            </w:r>
            <w:r w:rsidRPr="0043357B"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специалисты культурно-досуговой деятельности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2A3B83">
              <w:rPr>
                <w:rFonts w:ascii="Times New Roman" w:hAnsi="Times New Roman" w:cs="Times New Roman"/>
              </w:rPr>
              <w:t>7-НК</w:t>
            </w:r>
            <w:r>
              <w:rPr>
                <w:rFonts w:ascii="Times New Roman" w:hAnsi="Times New Roman" w:cs="Times New Roman"/>
              </w:rPr>
              <w:t xml:space="preserve"> ***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библиотек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368">
              <w:rPr>
                <w:rFonts w:ascii="Times New Roman" w:hAnsi="Times New Roman" w:cs="Times New Roman"/>
              </w:rPr>
              <w:t>6-НК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1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обособленных подразделений библиотек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28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1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работников библиотек с учетом обособленных подразделений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149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1</w:t>
            </w:r>
            <w:r w:rsidRPr="0043357B"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eastAsia="Arial Unicode MS" w:hAnsi="Times New Roman" w:cs="Times New Roman"/>
                <w:b/>
                <w:szCs w:val="24"/>
              </w:rPr>
            </w:pPr>
            <w:r w:rsidRPr="0043357B">
              <w:rPr>
                <w:rFonts w:ascii="Times New Roman" w:hAnsi="Times New Roman" w:cs="Times New Roman"/>
              </w:rPr>
              <w:t>из них библиотечных работников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861368">
              <w:rPr>
                <w:rFonts w:ascii="Times New Roman" w:hAnsi="Times New Roman" w:cs="Times New Roman"/>
              </w:rPr>
              <w:t>6-НК</w:t>
            </w:r>
            <w:r>
              <w:rPr>
                <w:rFonts w:ascii="Times New Roman" w:hAnsi="Times New Roman" w:cs="Times New Roman"/>
              </w:rPr>
              <w:t xml:space="preserve"> ***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музеев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368">
              <w:rPr>
                <w:rFonts w:ascii="Times New Roman" w:hAnsi="Times New Roman" w:cs="Times New Roman"/>
              </w:rPr>
              <w:t>8-НК</w:t>
            </w:r>
          </w:p>
        </w:tc>
      </w:tr>
      <w:tr w:rsidR="000275F3" w:rsidRPr="0043357B" w:rsidTr="00B87F52">
        <w:trPr>
          <w:trHeight w:val="24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2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обособленных подразделений музеев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2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работников музеев с учетом обособленных подразделений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  <w:r w:rsidRPr="0043357B">
              <w:rPr>
                <w:rFonts w:ascii="Times New Roman" w:hAnsi="Times New Roman" w:cs="Times New Roman"/>
              </w:rPr>
              <w:t>2</w:t>
            </w:r>
            <w:r w:rsidRPr="0043357B"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eastAsia="Arial Unicode MS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</w:rPr>
              <w:t>из них научные сотрудники и экскурсоводы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861368">
              <w:rPr>
                <w:rFonts w:ascii="Times New Roman" w:hAnsi="Times New Roman" w:cs="Times New Roman"/>
              </w:rPr>
              <w:t>8-НК</w:t>
            </w:r>
            <w:r>
              <w:rPr>
                <w:rFonts w:ascii="Times New Roman" w:hAnsi="Times New Roman" w:cs="Times New Roman"/>
              </w:rPr>
              <w:t xml:space="preserve"> ***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профессиональных театров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368">
              <w:rPr>
                <w:rFonts w:ascii="Times New Roman" w:hAnsi="Times New Roman" w:cs="Times New Roman"/>
              </w:rPr>
              <w:t>9-НК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3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работников, всего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3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художественный и артистический персонал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861368">
              <w:rPr>
                <w:rFonts w:ascii="Times New Roman" w:hAnsi="Times New Roman" w:cs="Times New Roman"/>
              </w:rPr>
              <w:t>9-НК</w:t>
            </w:r>
            <w:r>
              <w:rPr>
                <w:rFonts w:ascii="Times New Roman" w:hAnsi="Times New Roman" w:cs="Times New Roman"/>
              </w:rPr>
              <w:t xml:space="preserve"> ***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парков культуры и отдыха (городских садов)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861368">
              <w:rPr>
                <w:rFonts w:ascii="Times New Roman" w:hAnsi="Times New Roman" w:cs="Times New Roman"/>
              </w:rPr>
              <w:t>11-НК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34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работников, всего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34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специалисты культурно-досуговой деятельности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861368">
              <w:rPr>
                <w:rFonts w:ascii="Times New Roman" w:hAnsi="Times New Roman" w:cs="Times New Roman"/>
              </w:rPr>
              <w:t>11-НК</w:t>
            </w:r>
            <w:r>
              <w:rPr>
                <w:rFonts w:ascii="Times New Roman" w:hAnsi="Times New Roman" w:cs="Times New Roman"/>
              </w:rPr>
              <w:t xml:space="preserve"> ***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зоопарков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5913BE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5913BE">
              <w:rPr>
                <w:rFonts w:ascii="Times New Roman" w:hAnsi="Times New Roman" w:cs="Times New Roman"/>
              </w:rPr>
              <w:t>13-НК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35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работников, всего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335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35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научные сотрудники, ветеринарные врачи и фельдшеры, зоотехники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center"/>
          </w:tcPr>
          <w:p w:rsidR="000275F3" w:rsidRPr="005913BE" w:rsidRDefault="00B87F52" w:rsidP="00B87F52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275F3" w:rsidRPr="005913BE">
              <w:rPr>
                <w:rFonts w:ascii="Times New Roman" w:hAnsi="Times New Roman" w:cs="Times New Roman"/>
              </w:rPr>
              <w:t>13-НК ***</w:t>
            </w:r>
          </w:p>
        </w:tc>
      </w:tr>
      <w:tr w:rsidR="000275F3" w:rsidRPr="0043357B" w:rsidTr="003A0A09">
        <w:trPr>
          <w:trHeight w:val="281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цирков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36.1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17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работников, всего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36.2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художественный и артистический персонал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286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4F9D">
              <w:rPr>
                <w:rFonts w:ascii="Times New Roman" w:hAnsi="Times New Roman" w:cs="Times New Roman"/>
              </w:rPr>
              <w:t>1-ДШИ</w:t>
            </w:r>
          </w:p>
        </w:tc>
      </w:tr>
      <w:tr w:rsidR="000275F3" w:rsidRPr="0043357B" w:rsidTr="00B87F52">
        <w:trPr>
          <w:trHeight w:val="32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7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обособленных подразделений детских музыкальных, художественных, хореографических школ и школ искусств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B87F52">
        <w:trPr>
          <w:trHeight w:val="373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7</w:t>
            </w:r>
            <w:r w:rsidRPr="0043357B"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60" w:lineRule="exact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rPr>
          <w:trHeight w:val="70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7</w:t>
            </w:r>
            <w:r w:rsidRPr="0043357B"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из них преподавателей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544F9D" w:rsidTr="00B70C6E">
        <w:trPr>
          <w:trHeight w:val="70"/>
        </w:trPr>
        <w:tc>
          <w:tcPr>
            <w:tcW w:w="5000" w:type="pct"/>
            <w:gridSpan w:val="5"/>
            <w:vAlign w:val="center"/>
            <w:hideMark/>
          </w:tcPr>
          <w:p w:rsidR="000275F3" w:rsidRPr="00544F9D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  <w:b/>
                <w:iCs/>
              </w:rPr>
              <w:t>Организация охраны общественного порядка</w:t>
            </w:r>
          </w:p>
        </w:tc>
      </w:tr>
      <w:tr w:rsidR="001F6698" w:rsidRPr="0043357B" w:rsidTr="003A0A09">
        <w:trPr>
          <w:trHeight w:val="70"/>
        </w:trPr>
        <w:tc>
          <w:tcPr>
            <w:tcW w:w="29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муниципальных органов охраны общественного порядка</w:t>
            </w:r>
          </w:p>
        </w:tc>
        <w:tc>
          <w:tcPr>
            <w:tcW w:w="375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Отдел МВД России по городу Норильску</w:t>
            </w:r>
          </w:p>
        </w:tc>
        <w:tc>
          <w:tcPr>
            <w:tcW w:w="782" w:type="pct"/>
            <w:vMerge w:val="restart"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1-МО за предыдущий период</w:t>
            </w:r>
          </w:p>
        </w:tc>
      </w:tr>
      <w:tr w:rsidR="001F6698" w:rsidRPr="0043357B" w:rsidTr="003A0A09">
        <w:trPr>
          <w:trHeight w:val="70"/>
        </w:trPr>
        <w:tc>
          <w:tcPr>
            <w:tcW w:w="29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8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работников</w:t>
            </w:r>
          </w:p>
        </w:tc>
        <w:tc>
          <w:tcPr>
            <w:tcW w:w="375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98" w:rsidRPr="0043357B" w:rsidTr="003A0A09">
        <w:trPr>
          <w:trHeight w:val="325"/>
        </w:trPr>
        <w:tc>
          <w:tcPr>
            <w:tcW w:w="29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3</w:t>
            </w:r>
            <w:r w:rsidRPr="0043357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375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98" w:rsidRPr="0043357B" w:rsidTr="003A0A09">
        <w:trPr>
          <w:trHeight w:val="186"/>
        </w:trPr>
        <w:tc>
          <w:tcPr>
            <w:tcW w:w="29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  <w:r w:rsidRPr="0043357B">
              <w:rPr>
                <w:rFonts w:ascii="Times New Roman" w:hAnsi="Times New Roman" w:cs="Times New Roman"/>
              </w:rPr>
              <w:t>9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участников</w:t>
            </w:r>
          </w:p>
        </w:tc>
        <w:tc>
          <w:tcPr>
            <w:tcW w:w="375" w:type="pct"/>
            <w:vAlign w:val="center"/>
            <w:hideMark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80" w:type="pct"/>
            <w:vMerge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1F6698" w:rsidRPr="0043357B" w:rsidRDefault="001F6698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  <w:b/>
                <w:iCs/>
              </w:rPr>
              <w:t>Инвестиции в основной капитал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232CA">
              <w:rPr>
                <w:rFonts w:ascii="Times New Roman" w:hAnsi="Times New Roman" w:cs="Times New Roman"/>
              </w:rPr>
              <w:t>П-2 (</w:t>
            </w:r>
            <w:proofErr w:type="spellStart"/>
            <w:r w:rsidRPr="000232CA">
              <w:rPr>
                <w:rFonts w:ascii="Times New Roman" w:hAnsi="Times New Roman" w:cs="Times New Roman"/>
              </w:rPr>
              <w:t>инвест</w:t>
            </w:r>
            <w:proofErr w:type="spellEnd"/>
            <w:r w:rsidRPr="000232CA">
              <w:rPr>
                <w:rFonts w:ascii="Times New Roman" w:hAnsi="Times New Roman" w:cs="Times New Roman"/>
              </w:rPr>
              <w:t>)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7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Инвестиции в основной капитал за счет средств бюджета муниципального образования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9A32AF">
        <w:tc>
          <w:tcPr>
            <w:tcW w:w="5000" w:type="pct"/>
            <w:gridSpan w:val="5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  <w:iCs/>
              </w:rPr>
              <w:t>Ввод жилья</w:t>
            </w:r>
          </w:p>
        </w:tc>
      </w:tr>
      <w:tr w:rsidR="000275F3" w:rsidRPr="0043357B" w:rsidTr="00F07DF9">
        <w:trPr>
          <w:trHeight w:val="900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4</w:t>
            </w:r>
            <w:r w:rsidRPr="00433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43357B">
              <w:rPr>
                <w:rFonts w:ascii="Times New Roman" w:hAnsi="Times New Roman" w:cs="Times New Roman"/>
              </w:rPr>
              <w:t>общей площади</w:t>
            </w:r>
          </w:p>
        </w:tc>
        <w:tc>
          <w:tcPr>
            <w:tcW w:w="1080" w:type="pct"/>
            <w:vMerge w:val="restart"/>
            <w:vAlign w:val="center"/>
          </w:tcPr>
          <w:p w:rsidR="000275F3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жилищно-коммунального хозяйства Администрации города Норильска</w:t>
            </w:r>
            <w:r w:rsidR="00F07DF9">
              <w:rPr>
                <w:rFonts w:ascii="Times New Roman" w:hAnsi="Times New Roman" w:cs="Times New Roman"/>
              </w:rPr>
              <w:t>,</w:t>
            </w:r>
          </w:p>
          <w:p w:rsidR="00F07DF9" w:rsidRPr="0043357B" w:rsidRDefault="00F07DF9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«Управление капитальных ремонтов и строительства»</w:t>
            </w:r>
          </w:p>
        </w:tc>
        <w:tc>
          <w:tcPr>
            <w:tcW w:w="782" w:type="pct"/>
            <w:vAlign w:val="center"/>
          </w:tcPr>
          <w:p w:rsidR="001F6698" w:rsidRDefault="000275F3" w:rsidP="001F669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С-1 </w:t>
            </w:r>
          </w:p>
          <w:p w:rsidR="000275F3" w:rsidRPr="0043357B" w:rsidRDefault="000275F3" w:rsidP="001F6698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ИЖС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4</w:t>
            </w:r>
            <w:r w:rsidRPr="0043357B">
              <w:rPr>
                <w:rFonts w:ascii="Times New Roman" w:hAnsi="Times New Roman" w:cs="Times New Roman"/>
              </w:rPr>
              <w:t>1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15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том числе индивидуальных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м</w:t>
            </w:r>
            <w:r w:rsidRPr="0043357B">
              <w:rPr>
                <w:rFonts w:ascii="Times New Roman" w:hAnsi="Times New Roman" w:cs="Times New Roman"/>
                <w:vertAlign w:val="superscript"/>
              </w:rPr>
              <w:t>2</w:t>
            </w:r>
            <w:r w:rsidRPr="0043357B">
              <w:rPr>
                <w:rFonts w:ascii="Times New Roman" w:hAnsi="Times New Roman" w:cs="Times New Roman"/>
              </w:rPr>
              <w:t>общей площади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ИЖС</w:t>
            </w:r>
          </w:p>
        </w:tc>
      </w:tr>
      <w:tr w:rsidR="000275F3" w:rsidRPr="0043357B" w:rsidTr="009A32AF">
        <w:tc>
          <w:tcPr>
            <w:tcW w:w="5000" w:type="pct"/>
            <w:gridSpan w:val="5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</w:rPr>
              <w:t>Коллективные средства размещения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коллективных средств размещения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экономики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E32D8">
              <w:rPr>
                <w:rFonts w:ascii="Times New Roman" w:hAnsi="Times New Roman" w:cs="Times New Roman"/>
              </w:rPr>
              <w:t>1-КСР</w:t>
            </w:r>
          </w:p>
        </w:tc>
      </w:tr>
      <w:tr w:rsidR="000275F3" w:rsidRPr="0043357B" w:rsidTr="003A0A09">
        <w:trPr>
          <w:trHeight w:val="70"/>
        </w:trPr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lang w:val="en-US"/>
              </w:rPr>
              <w:t>4</w:t>
            </w:r>
            <w:r w:rsidRPr="0043357B">
              <w:rPr>
                <w:rFonts w:ascii="Times New Roman" w:hAnsi="Times New Roman" w:cs="Times New Roman"/>
              </w:rPr>
              <w:t>2</w:t>
            </w:r>
            <w:r w:rsidRPr="0043357B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firstLine="358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5F3" w:rsidRPr="0043357B" w:rsidTr="009A32AF">
        <w:tc>
          <w:tcPr>
            <w:tcW w:w="5000" w:type="pct"/>
            <w:gridSpan w:val="5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  <w:b/>
              </w:rPr>
              <w:t>Почтовая и телефонная связь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outlineLvl w:val="1"/>
              <w:rPr>
                <w:rFonts w:ascii="Times New Roman" w:eastAsia="Arial Unicode MS" w:hAnsi="Times New Roman" w:cs="Times New Roman"/>
                <w:b/>
                <w:iCs/>
              </w:rPr>
            </w:pPr>
            <w:r w:rsidRPr="0043357B">
              <w:rPr>
                <w:rFonts w:ascii="Times New Roman" w:hAnsi="Times New Roman" w:cs="Times New Roman"/>
              </w:rPr>
              <w:t>Число сельских населенных пунктов, обслуживаемых почтовой связью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Управление экономики Администрации города Норильска</w:t>
            </w:r>
          </w:p>
        </w:tc>
        <w:tc>
          <w:tcPr>
            <w:tcW w:w="782" w:type="pct"/>
            <w:vMerge w:val="restart"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A6DB2">
              <w:rPr>
                <w:rFonts w:ascii="Times New Roman" w:hAnsi="Times New Roman" w:cs="Times New Roman"/>
              </w:rPr>
              <w:t>Всего населенных пунктов</w:t>
            </w:r>
            <w:r>
              <w:rPr>
                <w:rFonts w:ascii="Times New Roman" w:hAnsi="Times New Roman" w:cs="Times New Roman"/>
              </w:rPr>
              <w:t xml:space="preserve"> **</w:t>
            </w:r>
          </w:p>
        </w:tc>
      </w:tr>
      <w:tr w:rsidR="000275F3" w:rsidRPr="0043357B" w:rsidTr="003A0A09">
        <w:tc>
          <w:tcPr>
            <w:tcW w:w="29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6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466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Число телефонизированных сельских населенных пунктов</w:t>
            </w:r>
          </w:p>
        </w:tc>
        <w:tc>
          <w:tcPr>
            <w:tcW w:w="375" w:type="pct"/>
            <w:vAlign w:val="center"/>
            <w:hideMark/>
          </w:tcPr>
          <w:p w:rsidR="000275F3" w:rsidRPr="0043357B" w:rsidRDefault="000275F3" w:rsidP="000275F3">
            <w:pPr>
              <w:tabs>
                <w:tab w:val="left" w:pos="708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3357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80" w:type="pct"/>
            <w:vMerge/>
            <w:vAlign w:val="center"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</w:tcPr>
          <w:p w:rsidR="000275F3" w:rsidRPr="0043357B" w:rsidRDefault="000275F3" w:rsidP="000275F3">
            <w:pPr>
              <w:tabs>
                <w:tab w:val="left" w:pos="708"/>
              </w:tabs>
              <w:spacing w:after="0"/>
              <w:ind w:left="-113" w:right="-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9EC" w:rsidRDefault="00FE39EC" w:rsidP="0095799B">
      <w:pPr>
        <w:pStyle w:val="ConsPlusNormal"/>
        <w:jc w:val="both"/>
        <w:rPr>
          <w:rFonts w:ascii="Times New Roman" w:hAnsi="Times New Roman" w:cs="Times New Roman"/>
          <w:i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13637"/>
      </w:tblGrid>
      <w:tr w:rsidR="0095799B" w:rsidTr="00544F9D">
        <w:tc>
          <w:tcPr>
            <w:tcW w:w="656" w:type="dxa"/>
          </w:tcPr>
          <w:p w:rsidR="0095799B" w:rsidRDefault="0095799B" w:rsidP="0095799B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>
              <w:rPr>
                <w:rFonts w:ascii="Times New Roman" w:hAnsi="Times New Roman" w:cs="Times New Roman"/>
                <w:i/>
                <w:szCs w:val="26"/>
              </w:rPr>
              <w:t>*</w:t>
            </w:r>
          </w:p>
        </w:tc>
        <w:tc>
          <w:tcPr>
            <w:tcW w:w="14480" w:type="dxa"/>
          </w:tcPr>
          <w:p w:rsidR="0095799B" w:rsidRDefault="0095799B" w:rsidP="00CB5705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>
              <w:rPr>
                <w:rFonts w:ascii="Times New Roman" w:hAnsi="Times New Roman" w:cs="Times New Roman"/>
                <w:i/>
                <w:szCs w:val="26"/>
              </w:rPr>
              <w:t>Н</w:t>
            </w:r>
            <w:r w:rsidR="00D95B34">
              <w:rPr>
                <w:rFonts w:ascii="Times New Roman" w:hAnsi="Times New Roman" w:cs="Times New Roman"/>
                <w:i/>
                <w:szCs w:val="26"/>
              </w:rPr>
              <w:t>аименования и</w:t>
            </w:r>
            <w:r w:rsidRPr="0043357B">
              <w:rPr>
                <w:rFonts w:ascii="Times New Roman" w:hAnsi="Times New Roman" w:cs="Times New Roman"/>
                <w:i/>
                <w:szCs w:val="26"/>
              </w:rPr>
              <w:t xml:space="preserve"> перечень показателей ежегодно обновля</w:t>
            </w:r>
            <w:r w:rsidR="00CB5705">
              <w:rPr>
                <w:rFonts w:ascii="Times New Roman" w:hAnsi="Times New Roman" w:cs="Times New Roman"/>
                <w:i/>
                <w:szCs w:val="26"/>
              </w:rPr>
              <w:t>ю</w:t>
            </w:r>
            <w:r w:rsidRPr="0043357B">
              <w:rPr>
                <w:rFonts w:ascii="Times New Roman" w:hAnsi="Times New Roman" w:cs="Times New Roman"/>
                <w:i/>
                <w:szCs w:val="26"/>
              </w:rPr>
              <w:t>тся</w:t>
            </w:r>
            <w:r w:rsidR="00D95B34">
              <w:rPr>
                <w:rFonts w:ascii="Times New Roman" w:hAnsi="Times New Roman" w:cs="Times New Roman"/>
                <w:i/>
                <w:szCs w:val="26"/>
              </w:rPr>
              <w:t xml:space="preserve"> соответствующим</w:t>
            </w:r>
            <w:r w:rsidRPr="0043357B">
              <w:rPr>
                <w:rFonts w:ascii="Times New Roman" w:hAnsi="Times New Roman" w:cs="Times New Roman"/>
                <w:i/>
                <w:szCs w:val="26"/>
              </w:rPr>
              <w:t xml:space="preserve"> Приказом Росстата</w:t>
            </w:r>
            <w:r w:rsidR="00D95B34">
              <w:rPr>
                <w:rFonts w:ascii="Times New Roman" w:hAnsi="Times New Roman" w:cs="Times New Roman"/>
                <w:i/>
                <w:szCs w:val="26"/>
              </w:rPr>
              <w:t>.</w:t>
            </w:r>
          </w:p>
        </w:tc>
      </w:tr>
      <w:tr w:rsidR="0095799B" w:rsidTr="00544F9D">
        <w:tc>
          <w:tcPr>
            <w:tcW w:w="656" w:type="dxa"/>
          </w:tcPr>
          <w:p w:rsidR="0095799B" w:rsidRDefault="0095799B" w:rsidP="0095799B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>
              <w:rPr>
                <w:rFonts w:ascii="Times New Roman" w:hAnsi="Times New Roman" w:cs="Times New Roman"/>
                <w:i/>
                <w:szCs w:val="26"/>
              </w:rPr>
              <w:t>**</w:t>
            </w:r>
          </w:p>
        </w:tc>
        <w:tc>
          <w:tcPr>
            <w:tcW w:w="14480" w:type="dxa"/>
          </w:tcPr>
          <w:p w:rsidR="0095799B" w:rsidRDefault="0095799B" w:rsidP="0095799B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>
              <w:rPr>
                <w:rFonts w:ascii="Times New Roman" w:hAnsi="Times New Roman" w:cs="Times New Roman"/>
                <w:i/>
                <w:szCs w:val="26"/>
              </w:rPr>
              <w:t>З</w:t>
            </w:r>
            <w:r w:rsidRPr="00FE39EC">
              <w:rPr>
                <w:rFonts w:ascii="Times New Roman" w:hAnsi="Times New Roman" w:cs="Times New Roman"/>
                <w:i/>
                <w:szCs w:val="26"/>
              </w:rPr>
              <w:t>начения не должны превышать общего числа населенных пунктов</w:t>
            </w:r>
            <w:r>
              <w:rPr>
                <w:rFonts w:ascii="Times New Roman" w:hAnsi="Times New Roman" w:cs="Times New Roman"/>
                <w:i/>
                <w:szCs w:val="26"/>
              </w:rPr>
              <w:t>.</w:t>
            </w:r>
          </w:p>
        </w:tc>
      </w:tr>
      <w:tr w:rsidR="0095799B" w:rsidTr="00544F9D">
        <w:tc>
          <w:tcPr>
            <w:tcW w:w="656" w:type="dxa"/>
          </w:tcPr>
          <w:p w:rsidR="0095799B" w:rsidRDefault="0095799B" w:rsidP="0095799B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>
              <w:rPr>
                <w:rFonts w:ascii="Times New Roman" w:hAnsi="Times New Roman" w:cs="Times New Roman"/>
                <w:i/>
                <w:szCs w:val="26"/>
              </w:rPr>
              <w:t>***</w:t>
            </w:r>
          </w:p>
        </w:tc>
        <w:tc>
          <w:tcPr>
            <w:tcW w:w="14480" w:type="dxa"/>
          </w:tcPr>
          <w:p w:rsidR="0095799B" w:rsidRDefault="0095799B" w:rsidP="0095799B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 w:rsidRPr="001B375D">
              <w:rPr>
                <w:rFonts w:ascii="Times New Roman" w:hAnsi="Times New Roman" w:cs="Times New Roman"/>
                <w:i/>
                <w:szCs w:val="26"/>
              </w:rPr>
              <w:t>Численность основного персонала</w:t>
            </w:r>
            <w:r w:rsidR="000B4E0B">
              <w:rPr>
                <w:rFonts w:ascii="Times New Roman" w:hAnsi="Times New Roman" w:cs="Times New Roman"/>
                <w:i/>
                <w:szCs w:val="26"/>
              </w:rPr>
              <w:t xml:space="preserve"> (показатель не должен превышать </w:t>
            </w:r>
            <w:r w:rsidR="00031525">
              <w:rPr>
                <w:rFonts w:ascii="Times New Roman" w:hAnsi="Times New Roman" w:cs="Times New Roman"/>
                <w:i/>
                <w:szCs w:val="26"/>
              </w:rPr>
              <w:t>общую численность работников</w:t>
            </w:r>
            <w:r w:rsidR="000B4E0B">
              <w:rPr>
                <w:rFonts w:ascii="Times New Roman" w:hAnsi="Times New Roman" w:cs="Times New Roman"/>
                <w:i/>
                <w:szCs w:val="26"/>
              </w:rPr>
              <w:t>)</w:t>
            </w:r>
            <w:r>
              <w:rPr>
                <w:rFonts w:ascii="Times New Roman" w:hAnsi="Times New Roman" w:cs="Times New Roman"/>
                <w:i/>
                <w:szCs w:val="26"/>
              </w:rPr>
              <w:t>.</w:t>
            </w:r>
          </w:p>
        </w:tc>
      </w:tr>
    </w:tbl>
    <w:p w:rsidR="0095799B" w:rsidRPr="0043357B" w:rsidRDefault="0095799B" w:rsidP="0095799B">
      <w:pPr>
        <w:pStyle w:val="ConsPlusNormal"/>
        <w:jc w:val="both"/>
        <w:rPr>
          <w:rFonts w:ascii="Times New Roman" w:hAnsi="Times New Roman" w:cs="Times New Roman"/>
          <w:i/>
          <w:szCs w:val="26"/>
        </w:rPr>
      </w:pPr>
    </w:p>
    <w:sectPr w:rsidR="0095799B" w:rsidRPr="0043357B" w:rsidSect="00390FFB"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15D" w:rsidRDefault="0058715D" w:rsidP="00DC50E8">
      <w:pPr>
        <w:spacing w:after="0" w:line="240" w:lineRule="auto"/>
      </w:pPr>
      <w:r>
        <w:separator/>
      </w:r>
    </w:p>
  </w:endnote>
  <w:endnote w:type="continuationSeparator" w:id="0">
    <w:p w:rsidR="0058715D" w:rsidRDefault="0058715D" w:rsidP="00DC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15D" w:rsidRDefault="0058715D" w:rsidP="00DC50E8">
      <w:pPr>
        <w:spacing w:after="0" w:line="240" w:lineRule="auto"/>
      </w:pPr>
      <w:r>
        <w:separator/>
      </w:r>
    </w:p>
  </w:footnote>
  <w:footnote w:type="continuationSeparator" w:id="0">
    <w:p w:rsidR="0058715D" w:rsidRDefault="0058715D" w:rsidP="00DC5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285573223"/>
      <w:docPartObj>
        <w:docPartGallery w:val="Page Numbers (Top of Page)"/>
        <w:docPartUnique/>
      </w:docPartObj>
    </w:sdtPr>
    <w:sdtEndPr/>
    <w:sdtContent>
      <w:p w:rsidR="003A0A09" w:rsidRPr="005A267D" w:rsidRDefault="003A0A09">
        <w:pPr>
          <w:pStyle w:val="ac"/>
          <w:jc w:val="center"/>
          <w:rPr>
            <w:rFonts w:ascii="Times New Roman" w:hAnsi="Times New Roman" w:cs="Times New Roman"/>
          </w:rPr>
        </w:pPr>
        <w:r w:rsidRPr="005A267D">
          <w:rPr>
            <w:rFonts w:ascii="Times New Roman" w:hAnsi="Times New Roman" w:cs="Times New Roman"/>
          </w:rPr>
          <w:fldChar w:fldCharType="begin"/>
        </w:r>
        <w:r w:rsidRPr="005A267D">
          <w:rPr>
            <w:rFonts w:ascii="Times New Roman" w:hAnsi="Times New Roman" w:cs="Times New Roman"/>
          </w:rPr>
          <w:instrText>PAGE   \* MERGEFORMAT</w:instrText>
        </w:r>
        <w:r w:rsidRPr="005A267D">
          <w:rPr>
            <w:rFonts w:ascii="Times New Roman" w:hAnsi="Times New Roman" w:cs="Times New Roman"/>
          </w:rPr>
          <w:fldChar w:fldCharType="separate"/>
        </w:r>
        <w:r w:rsidR="00D13982">
          <w:rPr>
            <w:rFonts w:ascii="Times New Roman" w:hAnsi="Times New Roman" w:cs="Times New Roman"/>
            <w:noProof/>
          </w:rPr>
          <w:t>9</w:t>
        </w:r>
        <w:r w:rsidRPr="005A267D">
          <w:rPr>
            <w:rFonts w:ascii="Times New Roman" w:hAnsi="Times New Roman" w:cs="Times New Roman"/>
          </w:rPr>
          <w:fldChar w:fldCharType="end"/>
        </w:r>
      </w:p>
    </w:sdtContent>
  </w:sdt>
  <w:p w:rsidR="003A0A09" w:rsidRDefault="003A0A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518FC"/>
    <w:multiLevelType w:val="hybridMultilevel"/>
    <w:tmpl w:val="E2625090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0232CA"/>
    <w:rsid w:val="000275F3"/>
    <w:rsid w:val="00031525"/>
    <w:rsid w:val="00045468"/>
    <w:rsid w:val="000B4E0B"/>
    <w:rsid w:val="00111375"/>
    <w:rsid w:val="001119CA"/>
    <w:rsid w:val="001356D2"/>
    <w:rsid w:val="001A31EA"/>
    <w:rsid w:val="001B375D"/>
    <w:rsid w:val="001B38BF"/>
    <w:rsid w:val="001B4248"/>
    <w:rsid w:val="001C60AE"/>
    <w:rsid w:val="001F1E2E"/>
    <w:rsid w:val="001F6698"/>
    <w:rsid w:val="002211EF"/>
    <w:rsid w:val="00230F65"/>
    <w:rsid w:val="00277578"/>
    <w:rsid w:val="00290C18"/>
    <w:rsid w:val="002A3B83"/>
    <w:rsid w:val="002A4398"/>
    <w:rsid w:val="002B48A5"/>
    <w:rsid w:val="002C1C0D"/>
    <w:rsid w:val="002E2FE8"/>
    <w:rsid w:val="002E66F5"/>
    <w:rsid w:val="00321642"/>
    <w:rsid w:val="00334842"/>
    <w:rsid w:val="00360A45"/>
    <w:rsid w:val="00370B4F"/>
    <w:rsid w:val="003769C3"/>
    <w:rsid w:val="00390FFB"/>
    <w:rsid w:val="003A0A09"/>
    <w:rsid w:val="003C0065"/>
    <w:rsid w:val="003E65D4"/>
    <w:rsid w:val="00414486"/>
    <w:rsid w:val="0043357B"/>
    <w:rsid w:val="0043477D"/>
    <w:rsid w:val="00470A87"/>
    <w:rsid w:val="00470BE5"/>
    <w:rsid w:val="00495D6C"/>
    <w:rsid w:val="004A35DB"/>
    <w:rsid w:val="004B25BE"/>
    <w:rsid w:val="004D1DCA"/>
    <w:rsid w:val="00526CA7"/>
    <w:rsid w:val="00544F9D"/>
    <w:rsid w:val="005537DE"/>
    <w:rsid w:val="005754EA"/>
    <w:rsid w:val="0058715D"/>
    <w:rsid w:val="005913BE"/>
    <w:rsid w:val="005956BD"/>
    <w:rsid w:val="005960B7"/>
    <w:rsid w:val="005A267D"/>
    <w:rsid w:val="005A5EE8"/>
    <w:rsid w:val="005C3A25"/>
    <w:rsid w:val="00646FFD"/>
    <w:rsid w:val="00654FAE"/>
    <w:rsid w:val="00671150"/>
    <w:rsid w:val="00682557"/>
    <w:rsid w:val="006B6E87"/>
    <w:rsid w:val="006D399C"/>
    <w:rsid w:val="006E32D8"/>
    <w:rsid w:val="006F5FE4"/>
    <w:rsid w:val="0071448F"/>
    <w:rsid w:val="00741DD7"/>
    <w:rsid w:val="007813B7"/>
    <w:rsid w:val="007942E1"/>
    <w:rsid w:val="007C7FB0"/>
    <w:rsid w:val="007D42EF"/>
    <w:rsid w:val="007D54F8"/>
    <w:rsid w:val="00802E1E"/>
    <w:rsid w:val="00804A0B"/>
    <w:rsid w:val="008230DA"/>
    <w:rsid w:val="0082506F"/>
    <w:rsid w:val="00827BCC"/>
    <w:rsid w:val="008564E5"/>
    <w:rsid w:val="00861368"/>
    <w:rsid w:val="00867322"/>
    <w:rsid w:val="0088336E"/>
    <w:rsid w:val="00887868"/>
    <w:rsid w:val="008A2C2C"/>
    <w:rsid w:val="008B78B1"/>
    <w:rsid w:val="008C08BC"/>
    <w:rsid w:val="008C6BBD"/>
    <w:rsid w:val="0095799B"/>
    <w:rsid w:val="009975BB"/>
    <w:rsid w:val="009A32AF"/>
    <w:rsid w:val="009B199D"/>
    <w:rsid w:val="009C3789"/>
    <w:rsid w:val="009C7F0B"/>
    <w:rsid w:val="009E48DE"/>
    <w:rsid w:val="009E511F"/>
    <w:rsid w:val="00A3685F"/>
    <w:rsid w:val="00A37D21"/>
    <w:rsid w:val="00A42092"/>
    <w:rsid w:val="00A56802"/>
    <w:rsid w:val="00A85D9B"/>
    <w:rsid w:val="00A9553C"/>
    <w:rsid w:val="00AA6DB2"/>
    <w:rsid w:val="00AD626B"/>
    <w:rsid w:val="00AE4EB5"/>
    <w:rsid w:val="00B1438B"/>
    <w:rsid w:val="00B200EB"/>
    <w:rsid w:val="00B3352A"/>
    <w:rsid w:val="00B70C6E"/>
    <w:rsid w:val="00B738D5"/>
    <w:rsid w:val="00B8070F"/>
    <w:rsid w:val="00B820C9"/>
    <w:rsid w:val="00B87F52"/>
    <w:rsid w:val="00BB23B8"/>
    <w:rsid w:val="00BD0167"/>
    <w:rsid w:val="00C02317"/>
    <w:rsid w:val="00C26DAC"/>
    <w:rsid w:val="00CB5705"/>
    <w:rsid w:val="00CF15BD"/>
    <w:rsid w:val="00CF2D3D"/>
    <w:rsid w:val="00D13982"/>
    <w:rsid w:val="00D16FCB"/>
    <w:rsid w:val="00D34EAF"/>
    <w:rsid w:val="00D643BE"/>
    <w:rsid w:val="00D760A1"/>
    <w:rsid w:val="00D95B34"/>
    <w:rsid w:val="00DC50E8"/>
    <w:rsid w:val="00DC595B"/>
    <w:rsid w:val="00DE6908"/>
    <w:rsid w:val="00E128AB"/>
    <w:rsid w:val="00E2747F"/>
    <w:rsid w:val="00E56CE2"/>
    <w:rsid w:val="00E74C2F"/>
    <w:rsid w:val="00E81DD1"/>
    <w:rsid w:val="00E84B68"/>
    <w:rsid w:val="00EA35D3"/>
    <w:rsid w:val="00EA76A8"/>
    <w:rsid w:val="00EB483A"/>
    <w:rsid w:val="00ED0E8D"/>
    <w:rsid w:val="00F07DF9"/>
    <w:rsid w:val="00F21DC3"/>
    <w:rsid w:val="00F60EBD"/>
    <w:rsid w:val="00FA427F"/>
    <w:rsid w:val="00FB1D10"/>
    <w:rsid w:val="00FB3182"/>
    <w:rsid w:val="00FB5862"/>
    <w:rsid w:val="00FD1631"/>
    <w:rsid w:val="00FE39EC"/>
    <w:rsid w:val="00FE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84B68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E84B68"/>
    <w:rPr>
      <w:color w:val="954F72"/>
      <w:u w:val="single"/>
    </w:rPr>
  </w:style>
  <w:style w:type="paragraph" w:customStyle="1" w:styleId="font5">
    <w:name w:val="font5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7">
    <w:name w:val="font7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font9">
    <w:name w:val="font9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84B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84B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84B6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E84B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xl172">
    <w:name w:val="xl172"/>
    <w:basedOn w:val="a"/>
    <w:rsid w:val="00E84B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C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DC50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DC50E8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A2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67D"/>
  </w:style>
  <w:style w:type="paragraph" w:styleId="ae">
    <w:name w:val="footer"/>
    <w:basedOn w:val="a"/>
    <w:link w:val="af"/>
    <w:uiPriority w:val="99"/>
    <w:unhideWhenUsed/>
    <w:rsid w:val="005A2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2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A4D86-EE81-4716-9428-AD978ECDB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9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123</cp:revision>
  <cp:lastPrinted>2018-06-07T10:12:00Z</cp:lastPrinted>
  <dcterms:created xsi:type="dcterms:W3CDTF">2017-09-25T04:09:00Z</dcterms:created>
  <dcterms:modified xsi:type="dcterms:W3CDTF">2019-01-29T03:38:00Z</dcterms:modified>
</cp:coreProperties>
</file>